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 w:line="360" w:lineRule="auto"/>
        <w:jc w:val="center"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佰谦新材2021校园招聘简章</w:t>
      </w:r>
    </w:p>
    <w:p>
      <w:pPr>
        <w:pStyle w:val="15"/>
        <w:shd w:val="clear" w:color="auto" w:fill="FFFFFF"/>
        <w:spacing w:line="240" w:lineRule="auto"/>
        <w:ind w:firstLine="420" w:firstLineChars="200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广东佰谦新材料有限公司，致力于功能型化学品的研究开发与应用推广产品应用涵盖：涂料、油墨、造纸、农化、纺织、化纤、皮革、印染、日化等诸多领域，在广东肇庆、广东南雄、江西九江设三个生产基地，是一家集研发、生产、销售及外贸为一体的综合性企业。</w:t>
      </w:r>
    </w:p>
    <w:p>
      <w:pPr>
        <w:pStyle w:val="15"/>
        <w:shd w:val="clear" w:color="auto" w:fill="FFFFFF"/>
        <w:spacing w:line="240" w:lineRule="auto"/>
        <w:ind w:firstLine="420" w:firstLineChars="200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佰谦自创立以来，本着“掌握核心技术，缔造佰谦品质”的发展思路和“诚信、务实、合作、共赢”的经营理念，与国内科研院所建立紧密合作关系，不断培养、挖掘相关领域高端人才。</w:t>
      </w:r>
    </w:p>
    <w:p>
      <w:pPr>
        <w:pStyle w:val="15"/>
        <w:shd w:val="clear" w:color="auto" w:fill="FFFFFF"/>
        <w:spacing w:line="240" w:lineRule="auto"/>
        <w:ind w:firstLine="420" w:firstLineChars="200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在未来，我们将一如既往，以铸造国内领先、国际一流的“佰谦”品质为目标，创制出更多绿色、安全、稳定、优质的精细化学品服务市场。</w:t>
      </w:r>
    </w:p>
    <w:p>
      <w:pPr>
        <w:pStyle w:val="15"/>
        <w:shd w:val="clear" w:color="auto" w:fill="FFFFFF"/>
        <w:spacing w:line="240" w:lineRule="auto"/>
        <w:ind w:firstLine="420" w:firstLineChars="200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佰博待人，谦躬为业！ 广东佰谦全体员工，与您携手并进，共创美好未来。</w:t>
      </w:r>
    </w:p>
    <w:p>
      <w:pPr>
        <w:pStyle w:val="15"/>
        <w:shd w:val="clear" w:color="auto" w:fill="FFFFFF"/>
        <w:spacing w:line="240" w:lineRule="auto"/>
        <w:ind w:firstLine="0"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r>
        <w:rPr>
          <w:rFonts w:ascii="微软雅黑" w:hAnsi="微软雅黑" w:eastAsia="微软雅黑" w:cs="Arial"/>
          <w:b/>
          <w:color w:val="111111"/>
          <w:sz w:val="21"/>
          <w:szCs w:val="21"/>
        </w:rPr>
        <w:t>招聘岗位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：</w:t>
      </w:r>
    </w:p>
    <w:tbl>
      <w:tblPr>
        <w:tblStyle w:val="18"/>
        <w:tblW w:w="841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709"/>
        <w:gridCol w:w="2693"/>
        <w:gridCol w:w="3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34" w:type="dxa"/>
            <w:vAlign w:val="center"/>
          </w:tcPr>
          <w:p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ascii="微软雅黑" w:hAnsi="微软雅黑" w:eastAsia="微软雅黑" w:cs="Arial"/>
                <w:b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  <w:t>部门</w:t>
            </w:r>
          </w:p>
        </w:tc>
        <w:tc>
          <w:tcPr>
            <w:tcW w:w="709" w:type="dxa"/>
          </w:tcPr>
          <w:p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ascii="微软雅黑" w:hAnsi="微软雅黑" w:eastAsia="微软雅黑" w:cs="Arial"/>
                <w:b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  <w:t>人数</w:t>
            </w:r>
          </w:p>
        </w:tc>
        <w:tc>
          <w:tcPr>
            <w:tcW w:w="2693" w:type="dxa"/>
            <w:vAlign w:val="center"/>
          </w:tcPr>
          <w:p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ascii="微软雅黑" w:hAnsi="微软雅黑" w:eastAsia="微软雅黑" w:cs="Arial"/>
                <w:b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  <w:t>岗位</w:t>
            </w:r>
          </w:p>
        </w:tc>
        <w:tc>
          <w:tcPr>
            <w:tcW w:w="3878" w:type="dxa"/>
            <w:vAlign w:val="center"/>
          </w:tcPr>
          <w:p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ascii="微软雅黑" w:hAnsi="微软雅黑" w:eastAsia="微软雅黑" w:cs="Arial"/>
                <w:b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1134" w:type="dxa"/>
            <w:vAlign w:val="center"/>
          </w:tcPr>
          <w:p>
            <w:pPr>
              <w:pStyle w:val="15"/>
              <w:spacing w:line="240" w:lineRule="auto"/>
              <w:ind w:firstLine="0"/>
              <w:jc w:val="center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行政部</w:t>
            </w:r>
          </w:p>
        </w:tc>
        <w:tc>
          <w:tcPr>
            <w:tcW w:w="709" w:type="dxa"/>
            <w:vAlign w:val="center"/>
          </w:tcPr>
          <w:p>
            <w:pPr>
              <w:spacing w:after="150" w:line="440" w:lineRule="exact"/>
              <w:ind w:firstLine="0"/>
              <w:jc w:val="center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若干</w:t>
            </w:r>
          </w:p>
        </w:tc>
        <w:tc>
          <w:tcPr>
            <w:tcW w:w="2693" w:type="dxa"/>
            <w:vAlign w:val="center"/>
          </w:tcPr>
          <w:p>
            <w:pPr>
              <w:spacing w:after="150" w:line="440" w:lineRule="exact"/>
              <w:ind w:firstLine="0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文员、跟单、财务专员</w:t>
            </w:r>
          </w:p>
        </w:tc>
        <w:tc>
          <w:tcPr>
            <w:tcW w:w="3878" w:type="dxa"/>
            <w:vAlign w:val="center"/>
          </w:tcPr>
          <w:p>
            <w:pPr>
              <w:spacing w:after="150" w:line="440" w:lineRule="exact"/>
              <w:ind w:firstLine="0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文秘、行政管理、艺术等岗位相关专业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134" w:type="dxa"/>
            <w:vAlign w:val="center"/>
          </w:tcPr>
          <w:p>
            <w:pPr>
              <w:pStyle w:val="15"/>
              <w:spacing w:line="240" w:lineRule="auto"/>
              <w:ind w:firstLine="0"/>
              <w:jc w:val="center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营销部</w:t>
            </w:r>
          </w:p>
        </w:tc>
        <w:tc>
          <w:tcPr>
            <w:tcW w:w="709" w:type="dxa"/>
            <w:vAlign w:val="center"/>
          </w:tcPr>
          <w:p>
            <w:pPr>
              <w:spacing w:after="150" w:line="440" w:lineRule="exact"/>
              <w:ind w:firstLine="0"/>
              <w:jc w:val="center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若干</w:t>
            </w:r>
          </w:p>
        </w:tc>
        <w:tc>
          <w:tcPr>
            <w:tcW w:w="2693" w:type="dxa"/>
            <w:vAlign w:val="center"/>
          </w:tcPr>
          <w:p>
            <w:pPr>
              <w:spacing w:after="150" w:line="440" w:lineRule="exact"/>
              <w:ind w:firstLine="0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销售助理、商务专员、推广专员、销售助理、网络APP销售、培训讲师</w:t>
            </w:r>
          </w:p>
        </w:tc>
        <w:tc>
          <w:tcPr>
            <w:tcW w:w="3878" w:type="dxa"/>
            <w:vAlign w:val="center"/>
          </w:tcPr>
          <w:p>
            <w:pPr>
              <w:ind w:firstLine="0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专业</w:t>
            </w:r>
            <w:r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  <w:t>不限</w:t>
            </w: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134" w:type="dxa"/>
            <w:vAlign w:val="center"/>
          </w:tcPr>
          <w:p>
            <w:pPr>
              <w:pStyle w:val="15"/>
              <w:spacing w:line="240" w:lineRule="auto"/>
              <w:ind w:firstLine="0"/>
              <w:jc w:val="center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研究所</w:t>
            </w:r>
          </w:p>
        </w:tc>
        <w:tc>
          <w:tcPr>
            <w:tcW w:w="709" w:type="dxa"/>
            <w:vAlign w:val="center"/>
          </w:tcPr>
          <w:p>
            <w:pPr>
              <w:spacing w:after="150" w:line="440" w:lineRule="exact"/>
              <w:ind w:firstLine="0"/>
              <w:jc w:val="center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若干</w:t>
            </w:r>
          </w:p>
        </w:tc>
        <w:tc>
          <w:tcPr>
            <w:tcW w:w="2693" w:type="dxa"/>
            <w:vAlign w:val="center"/>
          </w:tcPr>
          <w:p>
            <w:pPr>
              <w:spacing w:after="150" w:line="440" w:lineRule="exact"/>
              <w:ind w:firstLine="0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有机合成、配方开发、应用测试、分析检测</w:t>
            </w:r>
          </w:p>
        </w:tc>
        <w:tc>
          <w:tcPr>
            <w:tcW w:w="3878" w:type="dxa"/>
            <w:vAlign w:val="center"/>
          </w:tcPr>
          <w:p>
            <w:pPr>
              <w:spacing w:after="150" w:line="440" w:lineRule="exact"/>
              <w:ind w:firstLine="0"/>
              <w:rPr>
                <w:rFonts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化学、化工、药品、分析、高分子、材料等相关专业。</w:t>
            </w:r>
          </w:p>
        </w:tc>
      </w:tr>
    </w:tbl>
    <w:p>
      <w:pPr>
        <w:pStyle w:val="15"/>
        <w:snapToGrid w:val="0"/>
        <w:spacing w:before="0" w:after="0" w:line="240" w:lineRule="auto"/>
        <w:ind w:firstLine="0"/>
        <w:contextualSpacing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福利待遇：</w:t>
      </w:r>
    </w:p>
    <w:p>
      <w:pPr>
        <w:pStyle w:val="23"/>
        <w:numPr>
          <w:ilvl w:val="0"/>
          <w:numId w:val="1"/>
        </w:numPr>
        <w:shd w:val="clear" w:color="auto" w:fill="FFFFFF"/>
        <w:spacing w:after="150" w:line="360" w:lineRule="auto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收入构成：工资（4000-6000）+提成+奖金+补贴（应届生综合年薪：6-15w）；</w:t>
      </w:r>
    </w:p>
    <w:p>
      <w:pPr>
        <w:pStyle w:val="23"/>
        <w:numPr>
          <w:ilvl w:val="0"/>
          <w:numId w:val="1"/>
        </w:numPr>
        <w:shd w:val="clear" w:color="auto" w:fill="FFFFFF"/>
        <w:spacing w:after="150" w:line="360" w:lineRule="auto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学习机会：专业导师的职业辅导和规划、团队精英分享会、行业研讨会，院校联合培养；</w:t>
      </w:r>
    </w:p>
    <w:p>
      <w:pPr>
        <w:shd w:val="clear" w:color="auto" w:fill="FFFFFF"/>
        <w:spacing w:after="150" w:line="360" w:lineRule="auto"/>
        <w:ind w:left="360" w:hanging="360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3、休闲娱乐：咖啡零食区、生日聚会、健身、瑜伽、羽毛球、篮球等各类文体娱乐活动；</w:t>
      </w:r>
      <w:r>
        <w:rPr>
          <w:rFonts w:ascii="微软雅黑" w:hAnsi="微软雅黑" w:eastAsia="微软雅黑" w:cs="Arial"/>
          <w:color w:val="111111"/>
          <w:sz w:val="21"/>
          <w:szCs w:val="21"/>
        </w:rPr>
        <w:t xml:space="preserve"> </w:t>
      </w:r>
    </w:p>
    <w:p>
      <w:pPr>
        <w:shd w:val="clear" w:color="auto" w:fill="FFFFFF"/>
        <w:spacing w:after="150" w:line="360" w:lineRule="auto"/>
        <w:ind w:left="360" w:hanging="360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4、其他：适应期2个月，入职后购买五险一金、法定节假日以及带薪年假（年假约20天）；</w:t>
      </w:r>
    </w:p>
    <w:p>
      <w:pPr>
        <w:shd w:val="clear" w:color="auto" w:fill="FFFFFF"/>
        <w:snapToGrid w:val="0"/>
        <w:spacing w:line="440" w:lineRule="exact"/>
        <w:ind w:firstLine="0"/>
        <w:contextualSpacing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应聘须知：</w:t>
      </w:r>
    </w:p>
    <w:p>
      <w:pPr>
        <w:pStyle w:val="15"/>
        <w:shd w:val="clear" w:color="auto" w:fill="FFFFFF"/>
        <w:snapToGrid w:val="0"/>
        <w:spacing w:line="440" w:lineRule="exact"/>
        <w:ind w:firstLine="0"/>
        <w:contextualSpacing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感兴趣者请将个人简历+生活照+证书Email至：</w:t>
      </w:r>
      <w:r>
        <w:fldChar w:fldCharType="begin"/>
      </w:r>
      <w:r>
        <w:instrText xml:space="preserve"> HYPERLINK "mailto:baiqianchemical@163.com" </w:instrText>
      </w:r>
      <w:r>
        <w:fldChar w:fldCharType="separate"/>
      </w:r>
      <w:r>
        <w:rPr>
          <w:rFonts w:ascii="微软雅黑" w:hAnsi="微软雅黑" w:eastAsia="微软雅黑" w:cs="Arial"/>
          <w:color w:val="111111"/>
          <w:sz w:val="21"/>
          <w:szCs w:val="21"/>
          <w:u w:val="single"/>
        </w:rPr>
        <w:t>baiqianchemical@163.com</w:t>
      </w:r>
      <w:r>
        <w:rPr>
          <w:rFonts w:ascii="微软雅黑" w:hAnsi="微软雅黑" w:eastAsia="微软雅黑" w:cs="Arial"/>
          <w:color w:val="111111"/>
          <w:sz w:val="21"/>
          <w:szCs w:val="21"/>
          <w:u w:val="single"/>
        </w:rPr>
        <w:fldChar w:fldCharType="end"/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，邮件格式：姓名-毕业院校-应聘岗位，经筛选合适将会尽快安排您参加面试，面试合格者一周内入职。</w:t>
      </w:r>
    </w:p>
    <w:p>
      <w:pPr>
        <w:pStyle w:val="15"/>
        <w:shd w:val="clear" w:color="auto" w:fill="FFFFFF"/>
        <w:snapToGrid w:val="0"/>
        <w:spacing w:line="440" w:lineRule="exact"/>
        <w:ind w:firstLine="0"/>
        <w:contextualSpacing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地址：佛山市乐从镇乐中路139号 佛山创智谷产业园14楼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 xml:space="preserve">（不收取任何费用，谨防中介）  </w:t>
      </w:r>
    </w:p>
    <w:p>
      <w:pPr>
        <w:pStyle w:val="15"/>
        <w:shd w:val="clear" w:color="auto" w:fill="FFFFFF"/>
        <w:snapToGrid w:val="0"/>
        <w:spacing w:line="440" w:lineRule="exact"/>
        <w:ind w:firstLine="0"/>
        <w:contextualSpacing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联系：1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5099866643车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经理（微信同号）</w:t>
      </w:r>
    </w:p>
    <w:p>
      <w:pPr>
        <w:pStyle w:val="15"/>
        <w:shd w:val="clear" w:color="auto" w:fill="FFFFFF"/>
        <w:snapToGrid w:val="0"/>
        <w:spacing w:line="440" w:lineRule="exact"/>
        <w:ind w:firstLine="0"/>
        <w:contextualSpacing/>
        <w:rPr>
          <w:rFonts w:ascii="微软雅黑 Light" w:hAnsi="微软雅黑 Light" w:eastAsia="微软雅黑 Light" w:cs="Arial"/>
          <w:color w:val="111111"/>
          <w:sz w:val="21"/>
          <w:szCs w:val="21"/>
        </w:rPr>
      </w:pPr>
    </w:p>
    <w:p>
      <w:pPr>
        <w:pStyle w:val="15"/>
        <w:shd w:val="clear" w:color="auto" w:fill="FFFFFF"/>
        <w:snapToGrid w:val="0"/>
        <w:spacing w:line="440" w:lineRule="exact"/>
        <w:ind w:firstLine="0"/>
        <w:contextualSpacing/>
        <w:rPr>
          <w:rFonts w:ascii="微软雅黑 Light" w:hAnsi="微软雅黑 Light" w:eastAsia="微软雅黑 Light" w:cs="Arial"/>
          <w:color w:val="111111"/>
          <w:sz w:val="21"/>
          <w:szCs w:val="21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C0710"/>
    <w:multiLevelType w:val="multilevel"/>
    <w:tmpl w:val="1F2C0710"/>
    <w:lvl w:ilvl="0" w:tentative="0">
      <w:start w:val="1"/>
      <w:numFmt w:val="decimal"/>
      <w:lvlText w:val="%1、"/>
      <w:lvlJc w:val="left"/>
      <w:pPr>
        <w:ind w:left="390" w:hanging="39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F77"/>
    <w:rsid w:val="00012F77"/>
    <w:rsid w:val="00022BD6"/>
    <w:rsid w:val="00026063"/>
    <w:rsid w:val="00045494"/>
    <w:rsid w:val="00057C1C"/>
    <w:rsid w:val="000626A9"/>
    <w:rsid w:val="000627B5"/>
    <w:rsid w:val="00073F8D"/>
    <w:rsid w:val="00080F26"/>
    <w:rsid w:val="000937AA"/>
    <w:rsid w:val="00093B52"/>
    <w:rsid w:val="000948F7"/>
    <w:rsid w:val="000A3C6A"/>
    <w:rsid w:val="000B2E5F"/>
    <w:rsid w:val="000C4D18"/>
    <w:rsid w:val="000D2A5C"/>
    <w:rsid w:val="000D69D5"/>
    <w:rsid w:val="000F1172"/>
    <w:rsid w:val="000F414E"/>
    <w:rsid w:val="000F5A45"/>
    <w:rsid w:val="001050F2"/>
    <w:rsid w:val="00110A24"/>
    <w:rsid w:val="001126C8"/>
    <w:rsid w:val="0013158F"/>
    <w:rsid w:val="0013238C"/>
    <w:rsid w:val="0013762F"/>
    <w:rsid w:val="00144362"/>
    <w:rsid w:val="00146243"/>
    <w:rsid w:val="00151EEF"/>
    <w:rsid w:val="00151F65"/>
    <w:rsid w:val="00173D14"/>
    <w:rsid w:val="0017541E"/>
    <w:rsid w:val="00190D61"/>
    <w:rsid w:val="00193460"/>
    <w:rsid w:val="001B1729"/>
    <w:rsid w:val="001B21B0"/>
    <w:rsid w:val="001C5132"/>
    <w:rsid w:val="001D6DF3"/>
    <w:rsid w:val="001E793C"/>
    <w:rsid w:val="00203884"/>
    <w:rsid w:val="00207780"/>
    <w:rsid w:val="002164A3"/>
    <w:rsid w:val="00221463"/>
    <w:rsid w:val="0022573C"/>
    <w:rsid w:val="002462DA"/>
    <w:rsid w:val="00272626"/>
    <w:rsid w:val="00293F40"/>
    <w:rsid w:val="002A4188"/>
    <w:rsid w:val="002A4E3D"/>
    <w:rsid w:val="002C206D"/>
    <w:rsid w:val="002C610A"/>
    <w:rsid w:val="002C782C"/>
    <w:rsid w:val="002D3FD8"/>
    <w:rsid w:val="00300759"/>
    <w:rsid w:val="00307AE5"/>
    <w:rsid w:val="003173F9"/>
    <w:rsid w:val="00326F11"/>
    <w:rsid w:val="003329FA"/>
    <w:rsid w:val="003348AF"/>
    <w:rsid w:val="00334F0E"/>
    <w:rsid w:val="0036084C"/>
    <w:rsid w:val="00362C08"/>
    <w:rsid w:val="0038074A"/>
    <w:rsid w:val="00380DA1"/>
    <w:rsid w:val="003853F2"/>
    <w:rsid w:val="00394D66"/>
    <w:rsid w:val="003A2D6D"/>
    <w:rsid w:val="003A59C3"/>
    <w:rsid w:val="003B44FA"/>
    <w:rsid w:val="003C5C21"/>
    <w:rsid w:val="003C75DA"/>
    <w:rsid w:val="00402C84"/>
    <w:rsid w:val="004059AC"/>
    <w:rsid w:val="00411B5C"/>
    <w:rsid w:val="00422CBE"/>
    <w:rsid w:val="0043032C"/>
    <w:rsid w:val="0044485E"/>
    <w:rsid w:val="00470073"/>
    <w:rsid w:val="00472907"/>
    <w:rsid w:val="004750F3"/>
    <w:rsid w:val="0048364E"/>
    <w:rsid w:val="00495153"/>
    <w:rsid w:val="004A0357"/>
    <w:rsid w:val="004C42DC"/>
    <w:rsid w:val="004E2602"/>
    <w:rsid w:val="004E5DA3"/>
    <w:rsid w:val="004E68DA"/>
    <w:rsid w:val="004F00B7"/>
    <w:rsid w:val="004F2520"/>
    <w:rsid w:val="004F4350"/>
    <w:rsid w:val="004F7A7D"/>
    <w:rsid w:val="005128AF"/>
    <w:rsid w:val="00513602"/>
    <w:rsid w:val="005374B4"/>
    <w:rsid w:val="005506E3"/>
    <w:rsid w:val="00550C10"/>
    <w:rsid w:val="0057075D"/>
    <w:rsid w:val="00572ED4"/>
    <w:rsid w:val="005833E0"/>
    <w:rsid w:val="00583D10"/>
    <w:rsid w:val="005878F2"/>
    <w:rsid w:val="00592612"/>
    <w:rsid w:val="00594487"/>
    <w:rsid w:val="005965AD"/>
    <w:rsid w:val="005A038D"/>
    <w:rsid w:val="005A3D2D"/>
    <w:rsid w:val="005A46B6"/>
    <w:rsid w:val="005D1818"/>
    <w:rsid w:val="00601D56"/>
    <w:rsid w:val="006022B5"/>
    <w:rsid w:val="00615423"/>
    <w:rsid w:val="006335B0"/>
    <w:rsid w:val="00640EB5"/>
    <w:rsid w:val="0065639C"/>
    <w:rsid w:val="00662359"/>
    <w:rsid w:val="00667543"/>
    <w:rsid w:val="00677931"/>
    <w:rsid w:val="00680C0D"/>
    <w:rsid w:val="0068298B"/>
    <w:rsid w:val="0069254A"/>
    <w:rsid w:val="006947BF"/>
    <w:rsid w:val="006A1480"/>
    <w:rsid w:val="006B3DB5"/>
    <w:rsid w:val="006B46FA"/>
    <w:rsid w:val="006D4EEC"/>
    <w:rsid w:val="006E2862"/>
    <w:rsid w:val="006E3352"/>
    <w:rsid w:val="006F5A45"/>
    <w:rsid w:val="006F5E61"/>
    <w:rsid w:val="00706CC3"/>
    <w:rsid w:val="007170C0"/>
    <w:rsid w:val="007302B4"/>
    <w:rsid w:val="00742832"/>
    <w:rsid w:val="007571A6"/>
    <w:rsid w:val="007627F6"/>
    <w:rsid w:val="007628E9"/>
    <w:rsid w:val="00770E57"/>
    <w:rsid w:val="00772278"/>
    <w:rsid w:val="0078727F"/>
    <w:rsid w:val="00787498"/>
    <w:rsid w:val="007916EC"/>
    <w:rsid w:val="00795CA8"/>
    <w:rsid w:val="007A412D"/>
    <w:rsid w:val="007A4F8F"/>
    <w:rsid w:val="007A6574"/>
    <w:rsid w:val="007D392F"/>
    <w:rsid w:val="007D4C5B"/>
    <w:rsid w:val="007D50BE"/>
    <w:rsid w:val="007D61F0"/>
    <w:rsid w:val="007F1258"/>
    <w:rsid w:val="007F67BA"/>
    <w:rsid w:val="00802A11"/>
    <w:rsid w:val="00804D7A"/>
    <w:rsid w:val="00820DE9"/>
    <w:rsid w:val="00822E66"/>
    <w:rsid w:val="008352A3"/>
    <w:rsid w:val="008401B2"/>
    <w:rsid w:val="00841007"/>
    <w:rsid w:val="008450A6"/>
    <w:rsid w:val="008458B7"/>
    <w:rsid w:val="00847CBE"/>
    <w:rsid w:val="00850CF4"/>
    <w:rsid w:val="00851F16"/>
    <w:rsid w:val="008552E2"/>
    <w:rsid w:val="00872520"/>
    <w:rsid w:val="0087289D"/>
    <w:rsid w:val="0087759D"/>
    <w:rsid w:val="00881AA4"/>
    <w:rsid w:val="008A20D1"/>
    <w:rsid w:val="008B5B20"/>
    <w:rsid w:val="00914D05"/>
    <w:rsid w:val="00916CAB"/>
    <w:rsid w:val="00923AAF"/>
    <w:rsid w:val="009351D2"/>
    <w:rsid w:val="009504B8"/>
    <w:rsid w:val="00952596"/>
    <w:rsid w:val="00955CE8"/>
    <w:rsid w:val="009616C4"/>
    <w:rsid w:val="00962D74"/>
    <w:rsid w:val="00964532"/>
    <w:rsid w:val="0097412C"/>
    <w:rsid w:val="009744BF"/>
    <w:rsid w:val="009768B1"/>
    <w:rsid w:val="009873D6"/>
    <w:rsid w:val="009959F0"/>
    <w:rsid w:val="0099683F"/>
    <w:rsid w:val="009A1822"/>
    <w:rsid w:val="009A22FF"/>
    <w:rsid w:val="009B111E"/>
    <w:rsid w:val="009C26A2"/>
    <w:rsid w:val="009C663F"/>
    <w:rsid w:val="009E1A3F"/>
    <w:rsid w:val="009E25F5"/>
    <w:rsid w:val="009E60E4"/>
    <w:rsid w:val="009E7C84"/>
    <w:rsid w:val="009F7CFF"/>
    <w:rsid w:val="00A074B6"/>
    <w:rsid w:val="00A13F49"/>
    <w:rsid w:val="00A271F6"/>
    <w:rsid w:val="00A302B6"/>
    <w:rsid w:val="00A462B6"/>
    <w:rsid w:val="00A5434A"/>
    <w:rsid w:val="00A5499C"/>
    <w:rsid w:val="00A66A8D"/>
    <w:rsid w:val="00A71628"/>
    <w:rsid w:val="00A73B9B"/>
    <w:rsid w:val="00A81FFD"/>
    <w:rsid w:val="00A85820"/>
    <w:rsid w:val="00A91291"/>
    <w:rsid w:val="00AA3487"/>
    <w:rsid w:val="00AB1691"/>
    <w:rsid w:val="00AB30B2"/>
    <w:rsid w:val="00AB49BD"/>
    <w:rsid w:val="00AC6200"/>
    <w:rsid w:val="00AE75AF"/>
    <w:rsid w:val="00AF1312"/>
    <w:rsid w:val="00AF5652"/>
    <w:rsid w:val="00B10012"/>
    <w:rsid w:val="00B10CEA"/>
    <w:rsid w:val="00B127D3"/>
    <w:rsid w:val="00B15814"/>
    <w:rsid w:val="00B15DB7"/>
    <w:rsid w:val="00B46158"/>
    <w:rsid w:val="00B776C2"/>
    <w:rsid w:val="00B81939"/>
    <w:rsid w:val="00BA00FC"/>
    <w:rsid w:val="00BA40B9"/>
    <w:rsid w:val="00BA70CD"/>
    <w:rsid w:val="00BB4DD6"/>
    <w:rsid w:val="00BC69CF"/>
    <w:rsid w:val="00BE6E95"/>
    <w:rsid w:val="00BF7AA3"/>
    <w:rsid w:val="00C00299"/>
    <w:rsid w:val="00C25800"/>
    <w:rsid w:val="00C31A07"/>
    <w:rsid w:val="00C32C5A"/>
    <w:rsid w:val="00C43426"/>
    <w:rsid w:val="00C4444A"/>
    <w:rsid w:val="00C50382"/>
    <w:rsid w:val="00C619DE"/>
    <w:rsid w:val="00CA48D0"/>
    <w:rsid w:val="00CC11BC"/>
    <w:rsid w:val="00CE6826"/>
    <w:rsid w:val="00CF2580"/>
    <w:rsid w:val="00CF3B24"/>
    <w:rsid w:val="00D06DD1"/>
    <w:rsid w:val="00D23295"/>
    <w:rsid w:val="00D405D8"/>
    <w:rsid w:val="00D40772"/>
    <w:rsid w:val="00D548FF"/>
    <w:rsid w:val="00D565DA"/>
    <w:rsid w:val="00D616C9"/>
    <w:rsid w:val="00D65298"/>
    <w:rsid w:val="00D66BA0"/>
    <w:rsid w:val="00D7251F"/>
    <w:rsid w:val="00D95D2E"/>
    <w:rsid w:val="00DB01FA"/>
    <w:rsid w:val="00DB2FBA"/>
    <w:rsid w:val="00DC31E2"/>
    <w:rsid w:val="00DD32C1"/>
    <w:rsid w:val="00DD3721"/>
    <w:rsid w:val="00DD3D75"/>
    <w:rsid w:val="00DD6881"/>
    <w:rsid w:val="00DE38A5"/>
    <w:rsid w:val="00DE4F01"/>
    <w:rsid w:val="00DF3B98"/>
    <w:rsid w:val="00DF5518"/>
    <w:rsid w:val="00E115E4"/>
    <w:rsid w:val="00E116AA"/>
    <w:rsid w:val="00E13D99"/>
    <w:rsid w:val="00E20EDB"/>
    <w:rsid w:val="00E31227"/>
    <w:rsid w:val="00E40943"/>
    <w:rsid w:val="00E742BF"/>
    <w:rsid w:val="00E90A37"/>
    <w:rsid w:val="00EA2051"/>
    <w:rsid w:val="00EB0C3B"/>
    <w:rsid w:val="00EB18BE"/>
    <w:rsid w:val="00EB209E"/>
    <w:rsid w:val="00EB5935"/>
    <w:rsid w:val="00EB5D72"/>
    <w:rsid w:val="00EC1B46"/>
    <w:rsid w:val="00ED05D0"/>
    <w:rsid w:val="00ED74F5"/>
    <w:rsid w:val="00EE4D7A"/>
    <w:rsid w:val="00EF194E"/>
    <w:rsid w:val="00EF22D7"/>
    <w:rsid w:val="00F23670"/>
    <w:rsid w:val="00F309A0"/>
    <w:rsid w:val="00F5014E"/>
    <w:rsid w:val="00F675DC"/>
    <w:rsid w:val="00F81459"/>
    <w:rsid w:val="00F85954"/>
    <w:rsid w:val="00F940F3"/>
    <w:rsid w:val="00F9776E"/>
    <w:rsid w:val="00FA3F6C"/>
    <w:rsid w:val="00FB460E"/>
    <w:rsid w:val="00FC04C3"/>
    <w:rsid w:val="00FD2138"/>
    <w:rsid w:val="00FD7705"/>
    <w:rsid w:val="00FE28DB"/>
    <w:rsid w:val="00FE3030"/>
    <w:rsid w:val="7BBF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360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paragraph" w:styleId="3">
    <w:name w:val="heading 2"/>
    <w:basedOn w:val="1"/>
    <w:next w:val="1"/>
    <w:link w:val="27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29"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30"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6"/>
    <w:basedOn w:val="1"/>
    <w:next w:val="1"/>
    <w:link w:val="31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7"/>
    <w:basedOn w:val="1"/>
    <w:next w:val="1"/>
    <w:link w:val="32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9">
    <w:name w:val="heading 8"/>
    <w:basedOn w:val="1"/>
    <w:next w:val="1"/>
    <w:link w:val="33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10">
    <w:name w:val="heading 9"/>
    <w:basedOn w:val="1"/>
    <w:next w:val="1"/>
    <w:link w:val="34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footer"/>
    <w:basedOn w:val="1"/>
    <w:link w:val="25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24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6"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5">
    <w:name w:val="Normal (Web)"/>
    <w:basedOn w:val="1"/>
    <w:unhideWhenUsed/>
    <w:uiPriority w:val="99"/>
    <w:pPr>
      <w:spacing w:before="75" w:after="75" w:line="480" w:lineRule="auto"/>
    </w:pPr>
    <w:rPr>
      <w:rFonts w:ascii="宋体" w:hAnsi="宋体" w:cs="宋体"/>
      <w:sz w:val="24"/>
      <w:szCs w:val="24"/>
    </w:rPr>
  </w:style>
  <w:style w:type="paragraph" w:styleId="16">
    <w:name w:val="Title"/>
    <w:basedOn w:val="1"/>
    <w:next w:val="1"/>
    <w:link w:val="35"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table" w:styleId="18">
    <w:name w:val="Table Grid"/>
    <w:basedOn w:val="1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22"/>
    <w:rPr>
      <w:b/>
      <w:bCs/>
      <w:spacing w:val="0"/>
    </w:rPr>
  </w:style>
  <w:style w:type="character" w:styleId="21">
    <w:name w:val="Emphasis"/>
    <w:qFormat/>
    <w:uiPriority w:val="20"/>
    <w:rPr>
      <w:b/>
      <w:bCs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2">
    <w:name w:val="Hyperlink"/>
    <w:unhideWhenUsed/>
    <w:uiPriority w:val="99"/>
    <w:rPr>
      <w:color w:val="0000FF"/>
      <w:u w:val="single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页眉 Char"/>
    <w:link w:val="13"/>
    <w:uiPriority w:val="99"/>
    <w:rPr>
      <w:sz w:val="18"/>
      <w:szCs w:val="18"/>
    </w:rPr>
  </w:style>
  <w:style w:type="character" w:customStyle="1" w:styleId="25">
    <w:name w:val="页脚 Char"/>
    <w:link w:val="12"/>
    <w:uiPriority w:val="99"/>
    <w:rPr>
      <w:sz w:val="18"/>
      <w:szCs w:val="18"/>
    </w:rPr>
  </w:style>
  <w:style w:type="character" w:customStyle="1" w:styleId="26">
    <w:name w:val="标题 1 Char"/>
    <w:basedOn w:val="19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character" w:customStyle="1" w:styleId="27">
    <w:name w:val="标题 2 Char"/>
    <w:basedOn w:val="19"/>
    <w:link w:val="3"/>
    <w:semiHidden/>
    <w:uiPriority w:val="9"/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character" w:customStyle="1" w:styleId="28">
    <w:name w:val="标题 3 Char"/>
    <w:basedOn w:val="19"/>
    <w:link w:val="4"/>
    <w:semiHidden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9">
    <w:name w:val="标题 4 Char"/>
    <w:basedOn w:val="19"/>
    <w:link w:val="5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30">
    <w:name w:val="标题 5 Char"/>
    <w:basedOn w:val="19"/>
    <w:link w:val="6"/>
    <w:semiHidden/>
    <w:uiPriority w:val="9"/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31">
    <w:name w:val="标题 6 Char"/>
    <w:basedOn w:val="19"/>
    <w:link w:val="7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32">
    <w:name w:val="标题 7 Char"/>
    <w:basedOn w:val="19"/>
    <w:link w:val="8"/>
    <w:semiHidden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3">
    <w:name w:val="标题 8 Char"/>
    <w:basedOn w:val="19"/>
    <w:link w:val="9"/>
    <w:semiHidden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4">
    <w:name w:val="标题 9 Char"/>
    <w:basedOn w:val="19"/>
    <w:link w:val="10"/>
    <w:semiHidden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5">
    <w:name w:val="标题 Char"/>
    <w:basedOn w:val="19"/>
    <w:link w:val="16"/>
    <w:uiPriority w:val="10"/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character" w:customStyle="1" w:styleId="36">
    <w:name w:val="副标题 Char"/>
    <w:basedOn w:val="19"/>
    <w:link w:val="14"/>
    <w:uiPriority w:val="11"/>
    <w:rPr>
      <w:i/>
      <w:iCs/>
      <w:sz w:val="24"/>
      <w:szCs w:val="24"/>
    </w:rPr>
  </w:style>
  <w:style w:type="paragraph" w:styleId="37">
    <w:name w:val="No Spacing"/>
    <w:basedOn w:val="1"/>
    <w:link w:val="38"/>
    <w:qFormat/>
    <w:uiPriority w:val="1"/>
    <w:pPr>
      <w:ind w:firstLine="0"/>
    </w:pPr>
  </w:style>
  <w:style w:type="character" w:customStyle="1" w:styleId="38">
    <w:name w:val="无间隔 Char"/>
    <w:basedOn w:val="19"/>
    <w:link w:val="37"/>
    <w:uiPriority w:val="1"/>
  </w:style>
  <w:style w:type="paragraph" w:styleId="39">
    <w:name w:val="Quote"/>
    <w:basedOn w:val="1"/>
    <w:next w:val="1"/>
    <w:link w:val="40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0">
    <w:name w:val="引用 Char"/>
    <w:basedOn w:val="19"/>
    <w:link w:val="39"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41">
    <w:name w:val="Intense Quote"/>
    <w:basedOn w:val="1"/>
    <w:next w:val="1"/>
    <w:link w:val="42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14:textFill>
        <w14:solidFill>
          <w14:schemeClr w14:val="bg1"/>
        </w14:solidFill>
      </w14:textFill>
    </w:rPr>
  </w:style>
  <w:style w:type="character" w:customStyle="1" w:styleId="42">
    <w:name w:val="明显引用 Char"/>
    <w:basedOn w:val="19"/>
    <w:link w:val="41"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  <w14:textFill>
        <w14:solidFill>
          <w14:schemeClr w14:val="bg1"/>
        </w14:solidFill>
      </w14:textFill>
    </w:rPr>
  </w:style>
  <w:style w:type="character" w:customStyle="1" w:styleId="43">
    <w:name w:val="Subtle Emphasis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4">
    <w:name w:val="Intense Emphasis"/>
    <w:qFormat/>
    <w:uiPriority w:val="21"/>
    <w:rPr>
      <w:b/>
      <w:bCs/>
      <w:i/>
      <w:iCs/>
      <w:color w:val="4F81BD" w:themeColor="accent1"/>
      <w:sz w:val="22"/>
      <w:szCs w:val="22"/>
      <w14:textFill>
        <w14:solidFill>
          <w14:schemeClr w14:val="accent1"/>
        </w14:solidFill>
      </w14:textFill>
    </w:rPr>
  </w:style>
  <w:style w:type="character" w:customStyle="1" w:styleId="45">
    <w:name w:val="Subtle Reference"/>
    <w:qFormat/>
    <w:uiPriority w:val="31"/>
    <w:rPr>
      <w:color w:val="auto"/>
      <w:u w:val="single" w:color="9BBB59" w:themeColor="accent3"/>
    </w:rPr>
  </w:style>
  <w:style w:type="character" w:customStyle="1" w:styleId="46">
    <w:name w:val="Intense Reference"/>
    <w:basedOn w:val="19"/>
    <w:qFormat/>
    <w:uiPriority w:val="32"/>
    <w:rPr>
      <w:b/>
      <w:bCs/>
      <w:color w:val="77933C" w:themeColor="accent3" w:themeShade="BF"/>
      <w:u w:val="single" w:color="9BBB59" w:themeColor="accent3"/>
    </w:rPr>
  </w:style>
  <w:style w:type="character" w:customStyle="1" w:styleId="47">
    <w:name w:val="Book Title"/>
    <w:basedOn w:val="19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8">
    <w:name w:val="TOC Heading"/>
    <w:basedOn w:val="2"/>
    <w:next w:val="1"/>
    <w:semiHidden/>
    <w:unhideWhenUsed/>
    <w:qFormat/>
    <w:uiPriority w:val="39"/>
    <w:pPr>
      <w:outlineLvl w:val="9"/>
    </w:pPr>
    <w:rPr>
      <w:lang w:bidi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663EAF-AC38-495D-80DD-1B8C081D83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129</Words>
  <Characters>736</Characters>
  <Lines>6</Lines>
  <Paragraphs>1</Paragraphs>
  <TotalTime>1179</TotalTime>
  <ScaleCrop>false</ScaleCrop>
  <LinksUpToDate>false</LinksUpToDate>
  <CharactersWithSpaces>864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2018-09-13T01:17:00Z</dcterms:created>
  <dc:creator>acer</dc:creator>
  <cp:lastModifiedBy>baiqi_dsca9e8</cp:lastModifiedBy>
  <cp:lastPrinted>2020-10-27T03:33:00Z</cp:lastPrinted>
  <dcterms:modified xsi:type="dcterms:W3CDTF">2020-12-14T03:51:34Z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