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C22" w:rsidRDefault="009C0BF9">
      <w:pPr>
        <w:spacing w:line="420" w:lineRule="auto"/>
        <w:jc w:val="center"/>
        <w:rPr>
          <w:rFonts w:ascii="Tahoma" w:eastAsia="Tahoma" w:hAnsi="Tahoma" w:cs="Tahoma"/>
          <w:b/>
          <w:color w:val="000000"/>
          <w:sz w:val="52"/>
        </w:rPr>
      </w:pPr>
      <w:r>
        <w:rPr>
          <w:rFonts w:ascii="宋体" w:eastAsia="宋体" w:hAnsi="宋体" w:cs="宋体"/>
          <w:b/>
          <w:color w:val="000000"/>
          <w:sz w:val="72"/>
          <w:szCs w:val="28"/>
        </w:rPr>
        <w:t>江淮汽车</w:t>
      </w:r>
      <w:r>
        <w:rPr>
          <w:rFonts w:ascii="宋体" w:eastAsia="宋体" w:hAnsi="宋体" w:cs="宋体" w:hint="eastAsia"/>
          <w:b/>
          <w:color w:val="000000"/>
          <w:sz w:val="72"/>
          <w:szCs w:val="28"/>
        </w:rPr>
        <w:t>股份</w:t>
      </w:r>
      <w:r>
        <w:rPr>
          <w:rFonts w:ascii="宋体" w:eastAsia="宋体" w:hAnsi="宋体" w:cs="宋体"/>
          <w:b/>
          <w:color w:val="000000"/>
          <w:sz w:val="72"/>
          <w:szCs w:val="28"/>
        </w:rPr>
        <w:t>校园招聘简章</w:t>
      </w:r>
    </w:p>
    <w:p w:rsidR="003E6C22" w:rsidRDefault="009C0BF9">
      <w:pPr>
        <w:spacing w:line="480" w:lineRule="exact"/>
        <w:ind w:firstLine="420"/>
        <w:jc w:val="left"/>
        <w:rPr>
          <w:rFonts w:ascii="宋体" w:eastAsia="宋体" w:hAnsi="宋体" w:cs="宋体"/>
          <w:color w:val="313131"/>
          <w:sz w:val="32"/>
          <w:szCs w:val="36"/>
        </w:rPr>
      </w:pPr>
      <w:r>
        <w:rPr>
          <w:rFonts w:ascii="宋体" w:eastAsia="宋体" w:hAnsi="宋体" w:cs="宋体" w:hint="eastAsia"/>
          <w:color w:val="313131"/>
          <w:sz w:val="32"/>
          <w:szCs w:val="36"/>
        </w:rPr>
        <w:t xml:space="preserve"> </w:t>
      </w:r>
      <w:r>
        <w:rPr>
          <w:rFonts w:ascii="宋体" w:eastAsia="宋体" w:hAnsi="宋体" w:cs="宋体"/>
          <w:color w:val="313131"/>
          <w:sz w:val="32"/>
          <w:szCs w:val="36"/>
        </w:rPr>
        <w:t>安徽江淮汽车股份有限公司</w:t>
      </w:r>
      <w:r>
        <w:rPr>
          <w:rFonts w:ascii="宋体" w:eastAsia="宋体" w:hAnsi="宋体" w:cs="宋体"/>
          <w:color w:val="313131"/>
          <w:sz w:val="32"/>
          <w:szCs w:val="36"/>
        </w:rPr>
        <w:t>1999</w:t>
      </w:r>
      <w:r>
        <w:rPr>
          <w:rFonts w:ascii="宋体" w:eastAsia="宋体" w:hAnsi="宋体" w:cs="宋体"/>
          <w:color w:val="313131"/>
          <w:sz w:val="32"/>
          <w:szCs w:val="36"/>
        </w:rPr>
        <w:t>年</w:t>
      </w:r>
      <w:r>
        <w:rPr>
          <w:rFonts w:ascii="宋体" w:eastAsia="宋体" w:hAnsi="宋体" w:cs="宋体"/>
          <w:color w:val="313131"/>
          <w:sz w:val="32"/>
          <w:szCs w:val="36"/>
        </w:rPr>
        <w:t>9</w:t>
      </w:r>
      <w:r>
        <w:rPr>
          <w:rFonts w:ascii="宋体" w:eastAsia="宋体" w:hAnsi="宋体" w:cs="宋体"/>
          <w:color w:val="313131"/>
          <w:sz w:val="32"/>
          <w:szCs w:val="36"/>
        </w:rPr>
        <w:t>月</w:t>
      </w:r>
      <w:r>
        <w:rPr>
          <w:rFonts w:ascii="宋体" w:eastAsia="宋体" w:hAnsi="宋体" w:cs="宋体"/>
          <w:color w:val="313131"/>
          <w:sz w:val="32"/>
          <w:szCs w:val="36"/>
        </w:rPr>
        <w:t>30</w:t>
      </w:r>
      <w:r>
        <w:rPr>
          <w:rFonts w:ascii="宋体" w:eastAsia="宋体" w:hAnsi="宋体" w:cs="宋体"/>
          <w:color w:val="313131"/>
          <w:sz w:val="32"/>
          <w:szCs w:val="36"/>
        </w:rPr>
        <w:t>日成立，前身为合肥江淮汽车制造厂，始建于</w:t>
      </w:r>
      <w:r>
        <w:rPr>
          <w:rFonts w:ascii="宋体" w:eastAsia="宋体" w:hAnsi="宋体" w:cs="宋体"/>
          <w:color w:val="313131"/>
          <w:sz w:val="32"/>
          <w:szCs w:val="36"/>
        </w:rPr>
        <w:t>1964</w:t>
      </w:r>
      <w:r>
        <w:rPr>
          <w:rFonts w:ascii="宋体" w:eastAsia="宋体" w:hAnsi="宋体" w:cs="宋体"/>
          <w:color w:val="313131"/>
          <w:sz w:val="32"/>
          <w:szCs w:val="36"/>
        </w:rPr>
        <w:t>年。公司占地面积</w:t>
      </w:r>
      <w:r>
        <w:rPr>
          <w:rFonts w:ascii="宋体" w:eastAsia="宋体" w:hAnsi="宋体" w:cs="宋体"/>
          <w:color w:val="313131"/>
          <w:sz w:val="32"/>
          <w:szCs w:val="36"/>
        </w:rPr>
        <w:t>405</w:t>
      </w:r>
      <w:r>
        <w:rPr>
          <w:rFonts w:ascii="宋体" w:eastAsia="宋体" w:hAnsi="宋体" w:cs="宋体"/>
          <w:color w:val="313131"/>
          <w:sz w:val="32"/>
          <w:szCs w:val="36"/>
        </w:rPr>
        <w:t>万平方米，总资产</w:t>
      </w:r>
      <w:r>
        <w:rPr>
          <w:rFonts w:ascii="宋体" w:eastAsia="宋体" w:hAnsi="宋体" w:cs="宋体"/>
          <w:color w:val="313131"/>
          <w:sz w:val="32"/>
          <w:szCs w:val="36"/>
        </w:rPr>
        <w:t>53</w:t>
      </w:r>
      <w:r>
        <w:rPr>
          <w:rFonts w:ascii="宋体" w:eastAsia="宋体" w:hAnsi="宋体" w:cs="宋体"/>
          <w:color w:val="313131"/>
          <w:sz w:val="32"/>
          <w:szCs w:val="36"/>
        </w:rPr>
        <w:t>亿元，员工总数</w:t>
      </w:r>
      <w:r>
        <w:rPr>
          <w:rFonts w:ascii="宋体" w:eastAsia="宋体" w:hAnsi="宋体" w:cs="宋体"/>
          <w:color w:val="313131"/>
          <w:sz w:val="32"/>
          <w:szCs w:val="36"/>
        </w:rPr>
        <w:t>7000</w:t>
      </w:r>
      <w:r>
        <w:rPr>
          <w:rFonts w:ascii="宋体" w:eastAsia="宋体" w:hAnsi="宋体" w:cs="宋体"/>
          <w:color w:val="313131"/>
          <w:sz w:val="32"/>
          <w:szCs w:val="36"/>
        </w:rPr>
        <w:t>人</w:t>
      </w:r>
      <w:r>
        <w:rPr>
          <w:rFonts w:ascii="宋体" w:eastAsia="宋体" w:hAnsi="宋体" w:cs="宋体"/>
          <w:color w:val="313131"/>
          <w:sz w:val="32"/>
          <w:szCs w:val="36"/>
        </w:rPr>
        <w:t xml:space="preserve"> </w:t>
      </w:r>
      <w:r>
        <w:rPr>
          <w:rFonts w:ascii="宋体" w:eastAsia="宋体" w:hAnsi="宋体" w:cs="宋体"/>
          <w:color w:val="313131"/>
          <w:sz w:val="32"/>
          <w:szCs w:val="36"/>
        </w:rPr>
        <w:t>。公司于</w:t>
      </w:r>
      <w:r>
        <w:rPr>
          <w:rFonts w:ascii="宋体" w:eastAsia="宋体" w:hAnsi="宋体" w:cs="宋体"/>
          <w:color w:val="313131"/>
          <w:sz w:val="32"/>
          <w:szCs w:val="36"/>
        </w:rPr>
        <w:t>2001</w:t>
      </w:r>
      <w:r>
        <w:rPr>
          <w:rFonts w:ascii="宋体" w:eastAsia="宋体" w:hAnsi="宋体" w:cs="宋体"/>
          <w:color w:val="313131"/>
          <w:sz w:val="32"/>
          <w:szCs w:val="36"/>
        </w:rPr>
        <w:t>年在上海证券交易所上市，股票名称为</w:t>
      </w:r>
      <w:r>
        <w:rPr>
          <w:rFonts w:ascii="宋体" w:eastAsia="宋体" w:hAnsi="宋体" w:cs="宋体"/>
          <w:color w:val="313131"/>
          <w:sz w:val="32"/>
          <w:szCs w:val="36"/>
        </w:rPr>
        <w:t>“G</w:t>
      </w:r>
      <w:r>
        <w:rPr>
          <w:rFonts w:ascii="宋体" w:eastAsia="宋体" w:hAnsi="宋体" w:cs="宋体"/>
          <w:color w:val="313131"/>
          <w:sz w:val="32"/>
          <w:szCs w:val="36"/>
        </w:rPr>
        <w:t>江汽</w:t>
      </w:r>
      <w:r>
        <w:rPr>
          <w:rFonts w:ascii="宋体" w:eastAsia="宋体" w:hAnsi="宋体" w:cs="宋体"/>
          <w:color w:val="313131"/>
          <w:sz w:val="32"/>
          <w:szCs w:val="36"/>
        </w:rPr>
        <w:t>”(</w:t>
      </w:r>
      <w:r>
        <w:rPr>
          <w:rFonts w:ascii="宋体" w:eastAsia="宋体" w:hAnsi="宋体" w:cs="宋体"/>
          <w:color w:val="313131"/>
          <w:sz w:val="32"/>
          <w:szCs w:val="36"/>
        </w:rPr>
        <w:t>原名为</w:t>
      </w:r>
      <w:r>
        <w:rPr>
          <w:rFonts w:ascii="宋体" w:eastAsia="宋体" w:hAnsi="宋体" w:cs="宋体"/>
          <w:color w:val="313131"/>
          <w:sz w:val="32"/>
          <w:szCs w:val="36"/>
        </w:rPr>
        <w:t>“</w:t>
      </w:r>
      <w:r>
        <w:rPr>
          <w:rFonts w:ascii="宋体" w:eastAsia="宋体" w:hAnsi="宋体" w:cs="宋体"/>
          <w:color w:val="313131"/>
          <w:sz w:val="32"/>
          <w:szCs w:val="36"/>
        </w:rPr>
        <w:t>江淮汽车</w:t>
      </w:r>
      <w:r>
        <w:rPr>
          <w:rFonts w:ascii="宋体" w:eastAsia="宋体" w:hAnsi="宋体" w:cs="宋体"/>
          <w:color w:val="313131"/>
          <w:sz w:val="32"/>
          <w:szCs w:val="36"/>
        </w:rPr>
        <w:t>”)</w:t>
      </w:r>
      <w:r>
        <w:rPr>
          <w:rFonts w:ascii="宋体" w:eastAsia="宋体" w:hAnsi="宋体" w:cs="宋体"/>
          <w:color w:val="313131"/>
          <w:sz w:val="32"/>
          <w:szCs w:val="36"/>
        </w:rPr>
        <w:t>，股票代码</w:t>
      </w:r>
      <w:r>
        <w:rPr>
          <w:rFonts w:ascii="宋体" w:eastAsia="宋体" w:hAnsi="宋体" w:cs="宋体"/>
          <w:color w:val="313131"/>
          <w:sz w:val="32"/>
          <w:szCs w:val="36"/>
        </w:rPr>
        <w:t>600418</w:t>
      </w:r>
      <w:r>
        <w:rPr>
          <w:rFonts w:ascii="宋体" w:eastAsia="宋体" w:hAnsi="宋体" w:cs="宋体"/>
          <w:color w:val="313131"/>
          <w:sz w:val="32"/>
          <w:szCs w:val="36"/>
        </w:rPr>
        <w:t>，公司是安徽省高新技术企业、国家火炬计划重点高新技术企业。</w:t>
      </w:r>
    </w:p>
    <w:p w:rsidR="003E6C22" w:rsidRDefault="009C0BF9">
      <w:pPr>
        <w:spacing w:line="480" w:lineRule="exact"/>
        <w:ind w:firstLine="420"/>
        <w:jc w:val="left"/>
        <w:rPr>
          <w:rFonts w:ascii="宋体" w:eastAsia="宋体" w:hAnsi="宋体" w:cs="宋体"/>
          <w:color w:val="313131"/>
          <w:sz w:val="32"/>
          <w:szCs w:val="36"/>
        </w:rPr>
      </w:pPr>
      <w:r>
        <w:rPr>
          <w:rFonts w:ascii="宋体" w:eastAsia="宋体" w:hAnsi="宋体" w:cs="宋体"/>
          <w:color w:val="313131"/>
          <w:sz w:val="32"/>
          <w:szCs w:val="36"/>
        </w:rPr>
        <w:t xml:space="preserve"> </w:t>
      </w:r>
      <w:r>
        <w:rPr>
          <w:rFonts w:ascii="宋体" w:eastAsia="宋体" w:hAnsi="宋体" w:cs="宋体"/>
          <w:color w:val="313131"/>
          <w:sz w:val="32"/>
          <w:szCs w:val="36"/>
        </w:rPr>
        <w:t>江淮集团由乘用车公司（蔚来汽车）、商用车公司、国际公司、发动机公司、研发中心、多功能商用车公司组成。江淮汽车是集商用车、乘用车及动力总成研发、制造、销售和服务于一体的综合型汽车制造厂商。</w:t>
      </w:r>
    </w:p>
    <w:p w:rsidR="003E6C22" w:rsidRDefault="009C0BF9">
      <w:pPr>
        <w:spacing w:line="480" w:lineRule="exact"/>
        <w:jc w:val="left"/>
        <w:rPr>
          <w:rFonts w:ascii="宋体" w:eastAsia="宋体" w:hAnsi="宋体" w:cs="宋体"/>
          <w:color w:val="313131"/>
          <w:sz w:val="32"/>
          <w:szCs w:val="36"/>
        </w:rPr>
      </w:pPr>
      <w:r>
        <w:rPr>
          <w:rFonts w:ascii="宋体" w:eastAsia="宋体" w:hAnsi="宋体" w:cs="宋体"/>
          <w:color w:val="313131"/>
          <w:sz w:val="32"/>
          <w:szCs w:val="36"/>
        </w:rPr>
        <w:t xml:space="preserve">　</w:t>
      </w:r>
      <w:r>
        <w:rPr>
          <w:rFonts w:ascii="宋体" w:eastAsia="宋体" w:hAnsi="宋体" w:cs="宋体" w:hint="eastAsia"/>
          <w:color w:val="313131"/>
          <w:sz w:val="32"/>
          <w:szCs w:val="36"/>
        </w:rPr>
        <w:t xml:space="preserve">  </w:t>
      </w:r>
      <w:r>
        <w:rPr>
          <w:rFonts w:ascii="宋体" w:eastAsia="宋体" w:hAnsi="宋体" w:cs="宋体"/>
          <w:color w:val="313131"/>
          <w:sz w:val="32"/>
          <w:szCs w:val="36"/>
        </w:rPr>
        <w:t>有国家级企业技术中心，是国家火炬计划高新技术企业，拥有员工</w:t>
      </w:r>
      <w:r>
        <w:rPr>
          <w:rFonts w:ascii="宋体" w:eastAsia="宋体" w:hAnsi="宋体" w:cs="宋体"/>
          <w:color w:val="313131"/>
          <w:sz w:val="32"/>
          <w:szCs w:val="36"/>
        </w:rPr>
        <w:t>16000</w:t>
      </w:r>
      <w:r>
        <w:rPr>
          <w:rFonts w:ascii="宋体" w:eastAsia="宋体" w:hAnsi="宋体" w:cs="宋体"/>
          <w:color w:val="313131"/>
          <w:sz w:val="32"/>
          <w:szCs w:val="36"/>
        </w:rPr>
        <w:t>余人。公司现占地面积</w:t>
      </w:r>
      <w:r>
        <w:rPr>
          <w:rFonts w:ascii="宋体" w:eastAsia="宋体" w:hAnsi="宋体" w:cs="宋体"/>
          <w:color w:val="313131"/>
          <w:sz w:val="32"/>
          <w:szCs w:val="36"/>
        </w:rPr>
        <w:t>460</w:t>
      </w:r>
      <w:r>
        <w:rPr>
          <w:rFonts w:ascii="宋体" w:eastAsia="宋体" w:hAnsi="宋体" w:cs="宋体"/>
          <w:color w:val="313131"/>
          <w:sz w:val="32"/>
          <w:szCs w:val="36"/>
        </w:rPr>
        <w:t>多万平方米，具有年产</w:t>
      </w:r>
      <w:r>
        <w:rPr>
          <w:rFonts w:ascii="宋体" w:eastAsia="宋体" w:hAnsi="宋体" w:cs="宋体"/>
          <w:color w:val="313131"/>
          <w:sz w:val="32"/>
          <w:szCs w:val="36"/>
        </w:rPr>
        <w:t>50</w:t>
      </w:r>
      <w:r>
        <w:rPr>
          <w:rFonts w:ascii="宋体" w:eastAsia="宋体" w:hAnsi="宋体" w:cs="宋体"/>
          <w:color w:val="313131"/>
          <w:sz w:val="32"/>
          <w:szCs w:val="36"/>
        </w:rPr>
        <w:t>万辆整车、</w:t>
      </w:r>
      <w:r>
        <w:rPr>
          <w:rFonts w:ascii="宋体" w:eastAsia="宋体" w:hAnsi="宋体" w:cs="宋体"/>
          <w:color w:val="313131"/>
          <w:sz w:val="32"/>
          <w:szCs w:val="36"/>
        </w:rPr>
        <w:t>20</w:t>
      </w:r>
      <w:r>
        <w:rPr>
          <w:rFonts w:ascii="宋体" w:eastAsia="宋体" w:hAnsi="宋体" w:cs="宋体"/>
          <w:color w:val="313131"/>
          <w:sz w:val="32"/>
          <w:szCs w:val="36"/>
        </w:rPr>
        <w:t>万台发动机的生产能力。</w:t>
      </w:r>
      <w:r>
        <w:rPr>
          <w:rFonts w:ascii="宋体" w:eastAsia="宋体" w:hAnsi="宋体" w:cs="宋体"/>
          <w:color w:val="313131"/>
          <w:sz w:val="32"/>
          <w:szCs w:val="36"/>
        </w:rPr>
        <w:t>2008</w:t>
      </w:r>
      <w:r>
        <w:rPr>
          <w:rFonts w:ascii="宋体" w:eastAsia="宋体" w:hAnsi="宋体" w:cs="宋体"/>
          <w:color w:val="313131"/>
          <w:sz w:val="32"/>
          <w:szCs w:val="36"/>
        </w:rPr>
        <w:t>年公司销售各类汽车及底盘近</w:t>
      </w:r>
      <w:r>
        <w:rPr>
          <w:rFonts w:ascii="宋体" w:eastAsia="宋体" w:hAnsi="宋体" w:cs="宋体"/>
          <w:color w:val="313131"/>
          <w:sz w:val="32"/>
          <w:szCs w:val="36"/>
        </w:rPr>
        <w:t>20</w:t>
      </w:r>
      <w:r>
        <w:rPr>
          <w:rFonts w:ascii="宋体" w:eastAsia="宋体" w:hAnsi="宋体" w:cs="宋体"/>
          <w:color w:val="313131"/>
          <w:sz w:val="32"/>
          <w:szCs w:val="36"/>
        </w:rPr>
        <w:t>万辆，实现销售收入</w:t>
      </w:r>
      <w:r>
        <w:rPr>
          <w:rFonts w:ascii="宋体" w:eastAsia="宋体" w:hAnsi="宋体" w:cs="宋体"/>
          <w:color w:val="313131"/>
          <w:sz w:val="32"/>
          <w:szCs w:val="36"/>
        </w:rPr>
        <w:t>148</w:t>
      </w:r>
      <w:r>
        <w:rPr>
          <w:rFonts w:ascii="宋体" w:eastAsia="宋体" w:hAnsi="宋体" w:cs="宋体"/>
          <w:color w:val="313131"/>
          <w:sz w:val="32"/>
          <w:szCs w:val="36"/>
        </w:rPr>
        <w:t>亿元，主导产品继续保持行业领先地</w:t>
      </w:r>
    </w:p>
    <w:p w:rsidR="003E6C22" w:rsidRDefault="009C0BF9">
      <w:pPr>
        <w:spacing w:line="480" w:lineRule="exact"/>
        <w:jc w:val="left"/>
        <w:rPr>
          <w:rFonts w:ascii="宋体" w:eastAsia="宋体" w:hAnsi="宋体" w:cs="宋体"/>
          <w:color w:val="313131"/>
          <w:sz w:val="32"/>
          <w:szCs w:val="36"/>
        </w:rPr>
      </w:pPr>
      <w:r>
        <w:rPr>
          <w:rFonts w:ascii="宋体" w:eastAsia="宋体" w:hAnsi="宋体" w:cs="宋体"/>
          <w:color w:val="313131"/>
          <w:sz w:val="32"/>
          <w:szCs w:val="36"/>
        </w:rPr>
        <w:t>位。</w:t>
      </w:r>
    </w:p>
    <w:p w:rsidR="003E6C22" w:rsidRDefault="003E6C22">
      <w:pPr>
        <w:spacing w:line="420" w:lineRule="auto"/>
        <w:jc w:val="left"/>
        <w:rPr>
          <w:rFonts w:ascii="宋体" w:eastAsia="宋体" w:hAnsi="宋体" w:cs="宋体"/>
          <w:color w:val="313131"/>
        </w:rPr>
      </w:pPr>
      <w:r w:rsidRPr="003E6C22">
        <w:rPr>
          <w:sz w:val="32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alt="" style="position:absolute;margin-left:7.15pt;margin-top:20.7pt;width:217.95pt;height:137.2pt;z-index:251667456" filled="t">
            <v:imagedata r:id="rId8" o:title=""/>
            <o:lock v:ext="edit" aspectratio="f"/>
          </v:shape>
          <o:OLEObject Type="Embed" ProgID="StaticMetafile" ShapeID="_x0000_s1036" DrawAspect="Content" ObjectID="_1658735807" r:id="rId9"/>
        </w:pict>
      </w:r>
      <w:r w:rsidRPr="003E6C22">
        <w:rPr>
          <w:sz w:val="32"/>
          <w:szCs w:val="36"/>
        </w:rPr>
        <w:pict>
          <v:shape id="_x0000_s1033" type="#_x0000_t75" alt="" style="position:absolute;margin-left:243.25pt;margin-top:20.35pt;width:220.95pt;height:138.85pt;z-index:251662336" filled="t">
            <v:imagedata r:id="rId10" o:title=""/>
            <o:lock v:ext="edit" aspectratio="f"/>
          </v:shape>
          <o:OLEObject Type="Embed" ProgID="StaticMetafile" ShapeID="_x0000_s1033" DrawAspect="Content" ObjectID="_1658735808" r:id="rId11"/>
        </w:pict>
      </w:r>
    </w:p>
    <w:p w:rsidR="003E6C22" w:rsidRDefault="009C0BF9">
      <w:pPr>
        <w:spacing w:line="420" w:lineRule="auto"/>
        <w:ind w:firstLine="420"/>
        <w:jc w:val="left"/>
        <w:rPr>
          <w:rFonts w:ascii="Tahoma" w:eastAsia="Tahoma" w:hAnsi="Tahoma" w:cs="Tahoma"/>
          <w:color w:val="313131"/>
        </w:rPr>
      </w:pPr>
      <w:r>
        <w:rPr>
          <w:rFonts w:ascii="宋体" w:eastAsia="宋体" w:hAnsi="宋体" w:cs="宋体"/>
          <w:color w:val="313131"/>
        </w:rPr>
        <w:t xml:space="preserve"> </w:t>
      </w:r>
      <w:r>
        <w:rPr>
          <w:rFonts w:ascii="Tahoma" w:eastAsia="Tahoma" w:hAnsi="Tahoma" w:cs="Tahoma"/>
          <w:color w:val="313131"/>
        </w:rPr>
        <w:t xml:space="preserve">           </w:t>
      </w:r>
    </w:p>
    <w:p w:rsidR="003E6C22" w:rsidRDefault="003E6C22">
      <w:pPr>
        <w:spacing w:line="420" w:lineRule="auto"/>
        <w:jc w:val="left"/>
        <w:rPr>
          <w:rFonts w:ascii="Tahoma" w:eastAsia="Tahoma" w:hAnsi="Tahoma" w:cs="Tahoma"/>
          <w:color w:val="313131"/>
        </w:rPr>
      </w:pPr>
    </w:p>
    <w:p w:rsidR="003E6C22" w:rsidRDefault="003E6C22">
      <w:pPr>
        <w:spacing w:line="420" w:lineRule="auto"/>
        <w:jc w:val="left"/>
        <w:rPr>
          <w:rFonts w:ascii="宋体" w:eastAsia="宋体" w:hAnsi="宋体" w:cs="宋体"/>
          <w:b/>
          <w:color w:val="313131"/>
          <w:sz w:val="28"/>
        </w:rPr>
      </w:pPr>
    </w:p>
    <w:p w:rsidR="003E6C22" w:rsidRDefault="003E6C22">
      <w:pPr>
        <w:spacing w:line="420" w:lineRule="auto"/>
        <w:jc w:val="left"/>
        <w:rPr>
          <w:rFonts w:ascii="宋体" w:eastAsia="宋体" w:hAnsi="宋体" w:cs="宋体"/>
          <w:b/>
          <w:color w:val="313131"/>
          <w:sz w:val="28"/>
        </w:rPr>
      </w:pPr>
    </w:p>
    <w:p w:rsidR="003E6C22" w:rsidRDefault="003E6C22">
      <w:pPr>
        <w:spacing w:line="420" w:lineRule="auto"/>
        <w:jc w:val="left"/>
        <w:rPr>
          <w:rFonts w:ascii="宋体" w:eastAsia="宋体" w:hAnsi="宋体" w:cs="宋体"/>
          <w:b/>
          <w:color w:val="313131"/>
          <w:sz w:val="28"/>
        </w:rPr>
      </w:pPr>
      <w:r w:rsidRPr="003E6C22">
        <w:pict>
          <v:shape id="_x0000_s1035" type="#_x0000_t75" alt="" style="position:absolute;margin-left:8.85pt;margin-top:21.4pt;width:214.85pt;height:150.3pt;z-index:251665408" filled="t">
            <v:imagedata r:id="rId12" o:title=""/>
            <o:lock v:ext="edit" aspectratio="f"/>
          </v:shape>
          <o:OLEObject Type="Embed" ProgID="StaticMetafile" ShapeID="_x0000_s1035" DrawAspect="Content" ObjectID="_1658735809" r:id="rId13"/>
        </w:pict>
      </w:r>
      <w:r w:rsidR="009C0BF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320675</wp:posOffset>
            </wp:positionV>
            <wp:extent cx="2765425" cy="1858645"/>
            <wp:effectExtent l="0" t="0" r="635" b="13335"/>
            <wp:wrapNone/>
            <wp:docPr id="10" name="图片 10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C22" w:rsidRDefault="003E6C22">
      <w:pPr>
        <w:spacing w:line="420" w:lineRule="auto"/>
        <w:jc w:val="left"/>
        <w:rPr>
          <w:rFonts w:ascii="宋体" w:eastAsia="宋体" w:hAnsi="宋体" w:cs="宋体"/>
          <w:b/>
          <w:color w:val="313131"/>
          <w:sz w:val="28"/>
        </w:rPr>
      </w:pPr>
    </w:p>
    <w:p w:rsidR="003E6C22" w:rsidRDefault="003E6C22">
      <w:pPr>
        <w:spacing w:line="420" w:lineRule="auto"/>
        <w:jc w:val="left"/>
        <w:rPr>
          <w:rFonts w:ascii="宋体" w:eastAsia="宋体" w:hAnsi="宋体" w:cs="宋体"/>
          <w:b/>
          <w:color w:val="313131"/>
          <w:sz w:val="28"/>
        </w:rPr>
      </w:pPr>
    </w:p>
    <w:p w:rsidR="003E6C22" w:rsidRDefault="003E6C22">
      <w:pPr>
        <w:spacing w:line="420" w:lineRule="auto"/>
        <w:jc w:val="left"/>
        <w:rPr>
          <w:rFonts w:ascii="宋体" w:eastAsia="宋体" w:hAnsi="宋体" w:cs="宋体"/>
          <w:b/>
          <w:color w:val="313131"/>
          <w:sz w:val="28"/>
        </w:rPr>
      </w:pPr>
    </w:p>
    <w:p w:rsidR="003E6C22" w:rsidRDefault="003E6C22">
      <w:pPr>
        <w:spacing w:line="420" w:lineRule="auto"/>
        <w:jc w:val="left"/>
        <w:rPr>
          <w:rFonts w:ascii="宋体" w:eastAsia="宋体" w:hAnsi="宋体" w:cs="宋体"/>
          <w:b/>
          <w:color w:val="313131"/>
          <w:sz w:val="28"/>
        </w:rPr>
      </w:pPr>
    </w:p>
    <w:p w:rsidR="003E6C22" w:rsidRDefault="009C0BF9">
      <w:pPr>
        <w:numPr>
          <w:ilvl w:val="0"/>
          <w:numId w:val="1"/>
        </w:numPr>
        <w:spacing w:line="420" w:lineRule="auto"/>
        <w:jc w:val="left"/>
        <w:rPr>
          <w:rFonts w:ascii="宋体" w:eastAsia="宋体" w:hAnsi="宋体" w:cs="宋体"/>
          <w:b/>
          <w:color w:val="313131"/>
          <w:sz w:val="52"/>
          <w:szCs w:val="44"/>
        </w:rPr>
      </w:pPr>
      <w:r>
        <w:rPr>
          <w:rFonts w:ascii="宋体" w:eastAsia="宋体" w:hAnsi="宋体" w:cs="宋体"/>
          <w:b/>
          <w:color w:val="313131"/>
          <w:sz w:val="52"/>
          <w:szCs w:val="44"/>
        </w:rPr>
        <w:lastRenderedPageBreak/>
        <w:t>招聘岗位：</w:t>
      </w:r>
    </w:p>
    <w:p w:rsidR="003E6C22" w:rsidRDefault="009C0BF9">
      <w:pPr>
        <w:spacing w:line="420" w:lineRule="auto"/>
        <w:jc w:val="left"/>
        <w:rPr>
          <w:rFonts w:ascii="Tahoma" w:eastAsia="Tahoma" w:hAnsi="Tahoma" w:cs="Tahoma"/>
          <w:color w:val="313131"/>
          <w:sz w:val="48"/>
          <w:szCs w:val="52"/>
        </w:rPr>
      </w:pPr>
      <w:r>
        <w:rPr>
          <w:rFonts w:ascii="宋体" w:eastAsia="宋体" w:hAnsi="宋体" w:cs="宋体"/>
          <w:b/>
          <w:color w:val="000000"/>
          <w:sz w:val="72"/>
          <w:szCs w:val="52"/>
        </w:rPr>
        <w:t>汽车检测与装配</w:t>
      </w:r>
      <w:r>
        <w:rPr>
          <w:rFonts w:ascii="宋体" w:eastAsia="宋体" w:hAnsi="宋体" w:cs="宋体"/>
          <w:b/>
          <w:color w:val="000000"/>
          <w:sz w:val="72"/>
          <w:szCs w:val="52"/>
        </w:rPr>
        <w:t xml:space="preserve">  20</w:t>
      </w:r>
      <w:r>
        <w:rPr>
          <w:rFonts w:ascii="宋体" w:eastAsia="宋体" w:hAnsi="宋体" w:cs="宋体"/>
          <w:b/>
          <w:color w:val="000000"/>
          <w:sz w:val="72"/>
          <w:szCs w:val="52"/>
        </w:rPr>
        <w:t>人</w:t>
      </w:r>
    </w:p>
    <w:p w:rsidR="003E6C22" w:rsidRDefault="009C0BF9">
      <w:pPr>
        <w:spacing w:line="520" w:lineRule="auto"/>
        <w:rPr>
          <w:rFonts w:ascii="Calibri" w:eastAsia="Calibri" w:hAnsi="Calibri" w:cs="Calibri"/>
          <w:b/>
          <w:color w:val="000000"/>
          <w:sz w:val="72"/>
          <w:szCs w:val="52"/>
        </w:rPr>
      </w:pPr>
      <w:r>
        <w:rPr>
          <w:rFonts w:ascii="宋体" w:eastAsia="宋体" w:hAnsi="宋体" w:cs="宋体"/>
          <w:b/>
          <w:color w:val="000000"/>
          <w:sz w:val="72"/>
          <w:szCs w:val="52"/>
        </w:rPr>
        <w:t>生产技术及管理骨干</w:t>
      </w:r>
      <w:r>
        <w:rPr>
          <w:rFonts w:ascii="宋体" w:eastAsia="宋体" w:hAnsi="宋体" w:cs="宋体"/>
          <w:b/>
          <w:color w:val="000000"/>
          <w:sz w:val="72"/>
          <w:szCs w:val="52"/>
        </w:rPr>
        <w:t xml:space="preserve">  10</w:t>
      </w:r>
      <w:r>
        <w:rPr>
          <w:rFonts w:ascii="宋体" w:eastAsia="宋体" w:hAnsi="宋体" w:cs="宋体"/>
          <w:b/>
          <w:color w:val="000000"/>
          <w:sz w:val="72"/>
          <w:szCs w:val="52"/>
        </w:rPr>
        <w:t>人</w:t>
      </w:r>
    </w:p>
    <w:p w:rsidR="003E6C22" w:rsidRDefault="009C0BF9">
      <w:pPr>
        <w:spacing w:line="580" w:lineRule="exact"/>
        <w:rPr>
          <w:rFonts w:ascii="Calibri" w:eastAsia="Calibri" w:hAnsi="Calibri" w:cs="Calibri"/>
          <w:b/>
          <w:sz w:val="28"/>
        </w:rPr>
      </w:pPr>
      <w:r>
        <w:rPr>
          <w:rFonts w:ascii="宋体" w:eastAsia="宋体" w:hAnsi="宋体" w:cs="宋体" w:hint="eastAsia"/>
          <w:b/>
          <w:sz w:val="28"/>
        </w:rPr>
        <w:t>二、</w:t>
      </w:r>
      <w:r>
        <w:rPr>
          <w:rFonts w:ascii="宋体" w:eastAsia="宋体" w:hAnsi="宋体" w:cs="宋体"/>
          <w:b/>
          <w:sz w:val="28"/>
        </w:rPr>
        <w:t>招聘要求：</w:t>
      </w:r>
    </w:p>
    <w:p w:rsidR="003E6C22" w:rsidRDefault="009C0BF9">
      <w:pPr>
        <w:spacing w:line="580" w:lineRule="exact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</w:t>
      </w:r>
      <w:r>
        <w:rPr>
          <w:rFonts w:ascii="宋体" w:eastAsia="宋体" w:hAnsi="宋体" w:cs="宋体"/>
          <w:sz w:val="28"/>
        </w:rPr>
        <w:t>）</w:t>
      </w:r>
      <w:r>
        <w:rPr>
          <w:rFonts w:ascii="Calibri" w:eastAsia="Calibri" w:hAnsi="Calibri" w:cs="Calibri"/>
          <w:sz w:val="28"/>
        </w:rPr>
        <w:t>1</w:t>
      </w:r>
      <w:r w:rsidR="00D9673D">
        <w:rPr>
          <w:rFonts w:ascii="Calibri" w:hAnsi="Calibri" w:cs="Calibri" w:hint="eastAsia"/>
          <w:sz w:val="28"/>
        </w:rPr>
        <w:t>6</w:t>
      </w:r>
      <w:r>
        <w:rPr>
          <w:rFonts w:ascii="宋体" w:eastAsia="宋体" w:hAnsi="宋体" w:cs="宋体"/>
          <w:sz w:val="28"/>
        </w:rPr>
        <w:t>周岁</w:t>
      </w:r>
      <w:r>
        <w:rPr>
          <w:rFonts w:ascii="Calibri" w:eastAsia="Calibri" w:hAnsi="Calibri" w:cs="Calibri"/>
          <w:sz w:val="28"/>
        </w:rPr>
        <w:t>-25</w:t>
      </w:r>
      <w:r>
        <w:rPr>
          <w:rFonts w:ascii="宋体" w:eastAsia="宋体" w:hAnsi="宋体" w:cs="宋体"/>
          <w:sz w:val="28"/>
        </w:rPr>
        <w:t>周岁；</w:t>
      </w:r>
    </w:p>
    <w:p w:rsidR="003E6C22" w:rsidRDefault="009C0BF9">
      <w:pPr>
        <w:spacing w:line="580" w:lineRule="exact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</w:t>
      </w:r>
      <w:r>
        <w:rPr>
          <w:rFonts w:ascii="宋体" w:eastAsia="宋体" w:hAnsi="宋体" w:cs="宋体"/>
          <w:sz w:val="28"/>
        </w:rPr>
        <w:t>）</w:t>
      </w:r>
      <w:r w:rsidR="00D9673D">
        <w:rPr>
          <w:rFonts w:ascii="宋体" w:eastAsia="宋体" w:hAnsi="宋体" w:cs="宋体" w:hint="eastAsia"/>
          <w:sz w:val="28"/>
        </w:rPr>
        <w:t>中</w:t>
      </w:r>
      <w:r>
        <w:rPr>
          <w:rFonts w:ascii="宋体" w:eastAsia="宋体" w:hAnsi="宋体" w:cs="宋体"/>
          <w:sz w:val="28"/>
        </w:rPr>
        <w:t>专及以上学历；</w:t>
      </w:r>
      <w:r>
        <w:rPr>
          <w:rFonts w:ascii="宋体" w:eastAsia="宋体" w:hAnsi="宋体" w:cs="宋体" w:hint="eastAsia"/>
          <w:sz w:val="28"/>
        </w:rPr>
        <w:t>汽车及理工科类专业优先</w:t>
      </w:r>
    </w:p>
    <w:p w:rsidR="003E6C22" w:rsidRDefault="009C0BF9">
      <w:pPr>
        <w:spacing w:line="580" w:lineRule="exact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3</w:t>
      </w:r>
      <w:r>
        <w:rPr>
          <w:rFonts w:ascii="宋体" w:eastAsia="宋体" w:hAnsi="宋体" w:cs="宋体"/>
          <w:sz w:val="28"/>
        </w:rPr>
        <w:t>）身体健康，</w:t>
      </w:r>
      <w:r>
        <w:rPr>
          <w:rFonts w:ascii="宋体" w:eastAsia="宋体" w:hAnsi="宋体" w:cs="宋体" w:hint="eastAsia"/>
          <w:sz w:val="28"/>
        </w:rPr>
        <w:t>吃苦耐劳，积极向上</w:t>
      </w:r>
      <w:r>
        <w:rPr>
          <w:rFonts w:ascii="宋体" w:eastAsia="宋体" w:hAnsi="宋体" w:cs="宋体"/>
          <w:sz w:val="28"/>
        </w:rPr>
        <w:t>。</w:t>
      </w:r>
    </w:p>
    <w:p w:rsidR="003E6C22" w:rsidRDefault="009C0BF9">
      <w:pPr>
        <w:spacing w:line="580" w:lineRule="exact"/>
        <w:rPr>
          <w:rFonts w:ascii="Calibri" w:eastAsia="Calibri" w:hAnsi="Calibri" w:cs="Calibri"/>
          <w:b/>
          <w:sz w:val="28"/>
        </w:rPr>
      </w:pPr>
      <w:r>
        <w:rPr>
          <w:rFonts w:ascii="宋体" w:eastAsia="宋体" w:hAnsi="宋体" w:cs="宋体" w:hint="eastAsia"/>
          <w:b/>
          <w:sz w:val="28"/>
        </w:rPr>
        <w:t>三、</w:t>
      </w:r>
      <w:r>
        <w:rPr>
          <w:rFonts w:ascii="宋体" w:eastAsia="宋体" w:hAnsi="宋体" w:cs="宋体"/>
          <w:b/>
          <w:sz w:val="28"/>
        </w:rPr>
        <w:t>薪资待遇：</w:t>
      </w:r>
      <w:bookmarkStart w:id="0" w:name="_GoBack"/>
      <w:bookmarkEnd w:id="0"/>
    </w:p>
    <w:p w:rsidR="003E6C22" w:rsidRDefault="009C0BF9">
      <w:pPr>
        <w:spacing w:line="580" w:lineRule="exact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</w:t>
      </w:r>
      <w:r>
        <w:rPr>
          <w:rFonts w:ascii="宋体" w:eastAsia="宋体" w:hAnsi="宋体" w:cs="宋体"/>
          <w:sz w:val="28"/>
        </w:rPr>
        <w:t>）工作时间：</w:t>
      </w:r>
      <w:r>
        <w:rPr>
          <w:rFonts w:ascii="Calibri" w:eastAsia="Calibri" w:hAnsi="Calibri" w:cs="Calibri"/>
          <w:sz w:val="28"/>
        </w:rPr>
        <w:t>8:30</w:t>
      </w:r>
      <w:r>
        <w:rPr>
          <w:rFonts w:ascii="宋体" w:eastAsia="宋体" w:hAnsi="宋体" w:cs="宋体" w:hint="eastAsia"/>
          <w:sz w:val="28"/>
        </w:rPr>
        <w:t>-17</w:t>
      </w:r>
      <w:r>
        <w:rPr>
          <w:rFonts w:ascii="Calibri" w:eastAsia="Calibri" w:hAnsi="Calibri" w:cs="Calibri"/>
          <w:sz w:val="28"/>
        </w:rPr>
        <w:t>:30</w:t>
      </w:r>
      <w:r>
        <w:rPr>
          <w:rFonts w:ascii="宋体" w:eastAsia="宋体" w:hAnsi="宋体" w:cs="宋体"/>
          <w:sz w:val="28"/>
        </w:rPr>
        <w:t>，每天八小时，</w:t>
      </w:r>
      <w:r>
        <w:rPr>
          <w:rFonts w:ascii="宋体" w:eastAsia="宋体" w:hAnsi="宋体" w:cs="宋体" w:hint="eastAsia"/>
          <w:sz w:val="28"/>
        </w:rPr>
        <w:t>长白班，</w:t>
      </w:r>
      <w:r>
        <w:rPr>
          <w:rFonts w:ascii="宋体" w:eastAsia="宋体" w:hAnsi="宋体" w:cs="宋体"/>
          <w:sz w:val="28"/>
        </w:rPr>
        <w:t>生产旺季会根据实际订单适当安排加班</w:t>
      </w:r>
      <w:r>
        <w:rPr>
          <w:rFonts w:ascii="宋体" w:eastAsia="宋体" w:hAnsi="宋体" w:cs="宋体" w:hint="eastAsia"/>
          <w:sz w:val="28"/>
        </w:rPr>
        <w:t>，最多不超过</w:t>
      </w:r>
      <w:r>
        <w:rPr>
          <w:rFonts w:ascii="宋体" w:eastAsia="宋体" w:hAnsi="宋体" w:cs="宋体" w:hint="eastAsia"/>
          <w:sz w:val="28"/>
        </w:rPr>
        <w:t>3</w:t>
      </w:r>
      <w:r>
        <w:rPr>
          <w:rFonts w:ascii="宋体" w:eastAsia="宋体" w:hAnsi="宋体" w:cs="宋体" w:hint="eastAsia"/>
          <w:sz w:val="28"/>
        </w:rPr>
        <w:t>小时</w:t>
      </w:r>
      <w:r>
        <w:rPr>
          <w:rFonts w:ascii="宋体" w:eastAsia="宋体" w:hAnsi="宋体" w:cs="宋体"/>
          <w:sz w:val="28"/>
        </w:rPr>
        <w:t>，实行单双休制。</w:t>
      </w:r>
    </w:p>
    <w:p w:rsidR="003E6C22" w:rsidRDefault="009C0BF9">
      <w:pPr>
        <w:spacing w:line="580" w:lineRule="exact"/>
        <w:rPr>
          <w:rFonts w:ascii="宋体" w:eastAsia="宋体" w:hAnsi="宋体" w:cs="宋体"/>
          <w:sz w:val="28"/>
        </w:rPr>
      </w:pPr>
      <w:r>
        <w:rPr>
          <w:rFonts w:ascii="Calibri" w:eastAsia="Calibri" w:hAnsi="Calibri" w:cs="Calibri"/>
          <w:sz w:val="28"/>
        </w:rPr>
        <w:t>2</w:t>
      </w:r>
      <w:r>
        <w:rPr>
          <w:rFonts w:ascii="宋体" w:eastAsia="宋体" w:hAnsi="宋体" w:cs="宋体"/>
          <w:sz w:val="28"/>
        </w:rPr>
        <w:t>）综合工资</w:t>
      </w:r>
      <w:r>
        <w:rPr>
          <w:rFonts w:ascii="宋体" w:eastAsia="宋体" w:hAnsi="宋体" w:cs="宋体" w:hint="eastAsia"/>
          <w:sz w:val="28"/>
        </w:rPr>
        <w:t>：</w:t>
      </w:r>
      <w:r>
        <w:rPr>
          <w:rFonts w:ascii="宋体" w:eastAsia="宋体" w:hAnsi="宋体" w:cs="宋体" w:hint="eastAsia"/>
          <w:sz w:val="28"/>
        </w:rPr>
        <w:t>15</w:t>
      </w:r>
      <w:r>
        <w:rPr>
          <w:rFonts w:ascii="宋体" w:eastAsia="宋体" w:hAnsi="宋体" w:cs="宋体" w:hint="eastAsia"/>
          <w:sz w:val="28"/>
        </w:rPr>
        <w:t>元</w:t>
      </w:r>
      <w:r>
        <w:rPr>
          <w:rFonts w:ascii="宋体" w:eastAsia="宋体" w:hAnsi="宋体" w:cs="宋体" w:hint="eastAsia"/>
          <w:sz w:val="28"/>
        </w:rPr>
        <w:t>/</w:t>
      </w:r>
      <w:r>
        <w:rPr>
          <w:rFonts w:ascii="宋体" w:eastAsia="宋体" w:hAnsi="宋体" w:cs="宋体" w:hint="eastAsia"/>
          <w:sz w:val="28"/>
        </w:rPr>
        <w:t>小时</w:t>
      </w:r>
    </w:p>
    <w:p w:rsidR="003E6C22" w:rsidRDefault="009C0BF9">
      <w:pPr>
        <w:spacing w:line="58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效益奖；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个月调薪一次。</w:t>
      </w:r>
    </w:p>
    <w:p w:rsidR="003E6C22" w:rsidRDefault="009C0BF9">
      <w:pPr>
        <w:spacing w:line="580" w:lineRule="exact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）年终奖：视公司效益按月发放（春节前），正式员工</w:t>
      </w:r>
      <w:r>
        <w:rPr>
          <w:rFonts w:hint="eastAsia"/>
          <w:sz w:val="28"/>
          <w:szCs w:val="28"/>
        </w:rPr>
        <w:t>201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年人均</w:t>
      </w:r>
      <w:r>
        <w:rPr>
          <w:rFonts w:hint="eastAsia"/>
          <w:sz w:val="28"/>
          <w:szCs w:val="28"/>
        </w:rPr>
        <w:t>8400</w:t>
      </w:r>
      <w:r>
        <w:rPr>
          <w:rFonts w:hint="eastAsia"/>
          <w:sz w:val="28"/>
          <w:szCs w:val="28"/>
        </w:rPr>
        <w:t>元，</w:t>
      </w:r>
      <w:r>
        <w:rPr>
          <w:rFonts w:hint="eastAsia"/>
          <w:sz w:val="28"/>
          <w:szCs w:val="28"/>
        </w:rPr>
        <w:t>201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年公司员工薪资人均综合年收入</w:t>
      </w:r>
      <w:r>
        <w:rPr>
          <w:rFonts w:hint="eastAsia"/>
          <w:sz w:val="28"/>
          <w:szCs w:val="28"/>
        </w:rPr>
        <w:t>6-7</w:t>
      </w:r>
      <w:r>
        <w:rPr>
          <w:rFonts w:hint="eastAsia"/>
          <w:sz w:val="28"/>
          <w:szCs w:val="28"/>
        </w:rPr>
        <w:t>万元</w:t>
      </w:r>
    </w:p>
    <w:p w:rsidR="003E6C22" w:rsidRDefault="009C0BF9">
      <w:pPr>
        <w:spacing w:line="580" w:lineRule="exact"/>
        <w:rPr>
          <w:rFonts w:ascii="Calibri" w:eastAsia="Calibri" w:hAnsi="Calibri" w:cs="Calibri"/>
          <w:sz w:val="28"/>
        </w:rPr>
      </w:pPr>
      <w:r>
        <w:rPr>
          <w:rFonts w:ascii="宋体" w:eastAsia="宋体" w:hAnsi="宋体" w:cs="宋体" w:hint="eastAsia"/>
          <w:b/>
          <w:sz w:val="28"/>
        </w:rPr>
        <w:t>四、</w:t>
      </w:r>
      <w:r>
        <w:rPr>
          <w:rFonts w:ascii="宋体" w:eastAsia="宋体" w:hAnsi="宋体" w:cs="宋体"/>
          <w:b/>
          <w:sz w:val="28"/>
        </w:rPr>
        <w:t>相关福利：</w:t>
      </w:r>
    </w:p>
    <w:p w:rsidR="003E6C22" w:rsidRDefault="009C0BF9">
      <w:pPr>
        <w:spacing w:line="580" w:lineRule="exact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</w:t>
      </w:r>
      <w:r>
        <w:rPr>
          <w:rFonts w:ascii="宋体" w:eastAsia="宋体" w:hAnsi="宋体" w:cs="宋体"/>
          <w:sz w:val="28"/>
        </w:rPr>
        <w:t>）无尘恒温车间、无夜班、中央空调、上下班提供交通班车。</w:t>
      </w:r>
    </w:p>
    <w:p w:rsidR="003E6C22" w:rsidRDefault="009C0BF9">
      <w:pPr>
        <w:spacing w:line="580" w:lineRule="exact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</w:t>
      </w:r>
      <w:r>
        <w:rPr>
          <w:rFonts w:ascii="宋体" w:eastAsia="宋体" w:hAnsi="宋体" w:cs="宋体"/>
          <w:sz w:val="28"/>
        </w:rPr>
        <w:t>）提供工作餐（标准食堂：两荤一素一汤），加班提供免费加班餐，发放加班费。</w:t>
      </w:r>
    </w:p>
    <w:p w:rsidR="003E6C22" w:rsidRDefault="009C0BF9">
      <w:pPr>
        <w:spacing w:line="580" w:lineRule="exact"/>
        <w:rPr>
          <w:rFonts w:ascii="宋体" w:eastAsia="宋体" w:hAnsi="宋体" w:cs="宋体"/>
          <w:sz w:val="28"/>
        </w:rPr>
      </w:pPr>
      <w:r>
        <w:rPr>
          <w:rFonts w:ascii="Calibri" w:eastAsia="Calibri" w:hAnsi="Calibri" w:cs="Calibri"/>
          <w:sz w:val="28"/>
        </w:rPr>
        <w:t>3</w:t>
      </w:r>
      <w:r>
        <w:rPr>
          <w:rFonts w:ascii="宋体" w:eastAsia="宋体" w:hAnsi="宋体" w:cs="宋体"/>
          <w:sz w:val="28"/>
        </w:rPr>
        <w:t>）提供住宿（现代化式大型公寓，有独立卫生间，空调，洗衣房，专人管理）为优秀者提供发展空间（公司每年有多次</w:t>
      </w:r>
      <w:r>
        <w:rPr>
          <w:rFonts w:ascii="宋体" w:eastAsia="宋体" w:hAnsi="宋体" w:cs="宋体"/>
          <w:sz w:val="28"/>
        </w:rPr>
        <w:t>内部竞聘机会）。</w:t>
      </w:r>
    </w:p>
    <w:p w:rsidR="003E6C22" w:rsidRDefault="009C0BF9">
      <w:pPr>
        <w:spacing w:line="700" w:lineRule="exact"/>
        <w:jc w:val="left"/>
        <w:rPr>
          <w:rFonts w:ascii="宋体" w:eastAsia="宋体" w:hAnsi="宋体" w:cs="宋体"/>
          <w:b/>
          <w:color w:val="313131"/>
          <w:sz w:val="32"/>
        </w:rPr>
      </w:pPr>
      <w:r>
        <w:rPr>
          <w:rFonts w:ascii="宋体" w:eastAsia="宋体" w:hAnsi="宋体" w:cs="宋体" w:hint="eastAsia"/>
          <w:b/>
          <w:color w:val="313131"/>
          <w:sz w:val="32"/>
        </w:rPr>
        <w:t>梦想热线</w:t>
      </w:r>
      <w:r>
        <w:rPr>
          <w:rFonts w:ascii="宋体" w:eastAsia="宋体" w:hAnsi="宋体" w:cs="宋体"/>
          <w:b/>
          <w:color w:val="313131"/>
          <w:sz w:val="32"/>
        </w:rPr>
        <w:t>：</w:t>
      </w:r>
    </w:p>
    <w:p w:rsidR="003E6C22" w:rsidRDefault="009C0BF9">
      <w:pPr>
        <w:spacing w:line="700" w:lineRule="exact"/>
        <w:jc w:val="left"/>
        <w:rPr>
          <w:rFonts w:ascii="宋体" w:eastAsia="宋体" w:hAnsi="宋体" w:cs="宋体"/>
          <w:sz w:val="24"/>
        </w:rPr>
      </w:pPr>
      <w:r>
        <w:rPr>
          <w:rFonts w:ascii="Tahoma" w:eastAsia="Tahoma" w:hAnsi="Tahoma" w:cs="Tahoma" w:hint="eastAsia"/>
          <w:b/>
          <w:color w:val="313131"/>
          <w:sz w:val="44"/>
          <w:szCs w:val="32"/>
        </w:rPr>
        <w:t xml:space="preserve"> </w:t>
      </w:r>
      <w:r>
        <w:rPr>
          <w:rFonts w:ascii="Tahoma" w:eastAsia="Tahoma" w:hAnsi="Tahoma" w:cs="Tahoma" w:hint="eastAsia"/>
          <w:b/>
          <w:color w:val="313131"/>
          <w:sz w:val="52"/>
          <w:szCs w:val="40"/>
        </w:rPr>
        <w:t xml:space="preserve">18656959860  </w:t>
      </w:r>
      <w:r>
        <w:rPr>
          <w:rFonts w:ascii="Tahoma" w:hAnsi="Tahoma" w:cs="Tahoma" w:hint="eastAsia"/>
          <w:b/>
          <w:color w:val="313131"/>
          <w:sz w:val="52"/>
          <w:szCs w:val="40"/>
        </w:rPr>
        <w:t xml:space="preserve">  </w:t>
      </w:r>
      <w:r>
        <w:rPr>
          <w:rFonts w:ascii="Tahoma" w:eastAsia="Tahoma" w:hAnsi="Tahoma" w:cs="Tahoma"/>
          <w:b/>
          <w:color w:val="313131"/>
          <w:sz w:val="52"/>
          <w:szCs w:val="40"/>
        </w:rPr>
        <w:t>18715026019</w:t>
      </w:r>
      <w:r>
        <w:rPr>
          <w:rFonts w:ascii="Tahoma" w:hAnsi="Tahoma" w:cs="Tahoma" w:hint="eastAsia"/>
          <w:b/>
          <w:color w:val="313131"/>
          <w:sz w:val="44"/>
          <w:szCs w:val="32"/>
        </w:rPr>
        <w:t xml:space="preserve"> </w:t>
      </w:r>
      <w:r>
        <w:rPr>
          <w:rFonts w:ascii="Tahoma" w:hAnsi="Tahoma" w:cs="Tahoma" w:hint="eastAsia"/>
          <w:b/>
          <w:color w:val="313131"/>
          <w:sz w:val="36"/>
          <w:szCs w:val="24"/>
        </w:rPr>
        <w:t xml:space="preserve">  </w:t>
      </w:r>
      <w:r>
        <w:rPr>
          <w:rFonts w:ascii="Tahoma" w:hAnsi="Tahoma" w:cs="Tahoma" w:hint="eastAsia"/>
          <w:b/>
          <w:color w:val="313131"/>
          <w:sz w:val="32"/>
        </w:rPr>
        <w:t xml:space="preserve"> </w:t>
      </w:r>
    </w:p>
    <w:sectPr w:rsidR="003E6C22" w:rsidSect="003E6C22">
      <w:headerReference w:type="default" r:id="rId15"/>
      <w:footerReference w:type="default" r:id="rId16"/>
      <w:pgSz w:w="11906" w:h="16838"/>
      <w:pgMar w:top="1134" w:right="1134" w:bottom="1134" w:left="1134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BF9" w:rsidRDefault="009C0BF9" w:rsidP="003E6C22">
      <w:r>
        <w:separator/>
      </w:r>
    </w:p>
  </w:endnote>
  <w:endnote w:type="continuationSeparator" w:id="0">
    <w:p w:rsidR="009C0BF9" w:rsidRDefault="009C0BF9" w:rsidP="003E6C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C22" w:rsidRDefault="003E6C2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BF9" w:rsidRDefault="009C0BF9" w:rsidP="003E6C22">
      <w:r>
        <w:separator/>
      </w:r>
    </w:p>
  </w:footnote>
  <w:footnote w:type="continuationSeparator" w:id="0">
    <w:p w:rsidR="009C0BF9" w:rsidRDefault="009C0BF9" w:rsidP="003E6C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C22" w:rsidRDefault="003E6C2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7201A"/>
    <w:multiLevelType w:val="singleLevel"/>
    <w:tmpl w:val="5DF7201A"/>
    <w:lvl w:ilvl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60F41"/>
    <w:rsid w:val="000F77CC"/>
    <w:rsid w:val="002E0017"/>
    <w:rsid w:val="00355571"/>
    <w:rsid w:val="003E6C22"/>
    <w:rsid w:val="00560F41"/>
    <w:rsid w:val="0074388D"/>
    <w:rsid w:val="00853338"/>
    <w:rsid w:val="009C0BF9"/>
    <w:rsid w:val="00A43565"/>
    <w:rsid w:val="00C00969"/>
    <w:rsid w:val="00C179C6"/>
    <w:rsid w:val="00C96CD3"/>
    <w:rsid w:val="00D9673D"/>
    <w:rsid w:val="00F00B0D"/>
    <w:rsid w:val="00FC7ED2"/>
    <w:rsid w:val="11DA2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C2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rsid w:val="003E6C2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rsid w:val="003E6C2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6"/>
    <customShpInfo spid="_x0000_s1033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19</cp:revision>
  <cp:lastPrinted>2019-12-16T06:06:00Z</cp:lastPrinted>
  <dcterms:created xsi:type="dcterms:W3CDTF">2019-10-10T02:02:00Z</dcterms:created>
  <dcterms:modified xsi:type="dcterms:W3CDTF">2020-08-12T03:10:00Z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